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01" w:rsidRPr="00E14EC7" w:rsidRDefault="0034382C">
      <w:pPr>
        <w:rPr>
          <w:b/>
          <w:bCs/>
        </w:rPr>
      </w:pPr>
      <w:r w:rsidRPr="000442A4">
        <w:rPr>
          <w:b/>
          <w:bCs/>
        </w:rPr>
        <w:t>Missie TKC</w:t>
      </w:r>
      <w:r w:rsidR="00143401" w:rsidRPr="000442A4">
        <w:rPr>
          <w:b/>
          <w:bCs/>
        </w:rPr>
        <w:t xml:space="preserve"> en kernwaarden</w:t>
      </w:r>
    </w:p>
    <w:p w:rsidR="00143401" w:rsidRPr="000442A4" w:rsidRDefault="00143401">
      <w:pPr>
        <w:rPr>
          <w:b/>
          <w:bCs/>
        </w:rPr>
      </w:pPr>
      <w:r w:rsidRPr="000442A4">
        <w:rPr>
          <w:b/>
          <w:bCs/>
        </w:rPr>
        <w:t>Missie</w:t>
      </w:r>
    </w:p>
    <w:p w:rsidR="00143401" w:rsidRDefault="00143401">
      <w:r>
        <w:t>De TKC streeft er naar de waardering</w:t>
      </w:r>
      <w:r w:rsidR="00EB2C43">
        <w:rPr>
          <w:rStyle w:val="Voetnootmarkering"/>
        </w:rPr>
        <w:footnoteReference w:id="1"/>
      </w:r>
      <w:r>
        <w:t xml:space="preserve"> voor</w:t>
      </w:r>
      <w:r w:rsidR="00E14EC7">
        <w:t xml:space="preserve"> </w:t>
      </w:r>
      <w:r w:rsidR="006D2554">
        <w:t>t</w:t>
      </w:r>
      <w:r>
        <w:t xml:space="preserve">ribale </w:t>
      </w:r>
      <w:r w:rsidR="006D2554">
        <w:t>k</w:t>
      </w:r>
      <w:r>
        <w:t xml:space="preserve">unst en </w:t>
      </w:r>
      <w:r w:rsidR="006D2554">
        <w:t>c</w:t>
      </w:r>
      <w:r>
        <w:t>ultu</w:t>
      </w:r>
      <w:r w:rsidR="006A5786">
        <w:t>ren</w:t>
      </w:r>
      <w:r w:rsidR="00EB2C43">
        <w:t xml:space="preserve"> </w:t>
      </w:r>
      <w:r>
        <w:t>te</w:t>
      </w:r>
      <w:r w:rsidR="007A315F">
        <w:t xml:space="preserve"> beleven,</w:t>
      </w:r>
      <w:r>
        <w:t xml:space="preserve"> </w:t>
      </w:r>
      <w:r w:rsidR="00EB2C43">
        <w:t xml:space="preserve">te </w:t>
      </w:r>
      <w:r>
        <w:t>verspreiden</w:t>
      </w:r>
      <w:r w:rsidR="00E14EC7">
        <w:t xml:space="preserve"> en te faciliteren.</w:t>
      </w:r>
      <w:r>
        <w:t xml:space="preserve"> </w:t>
      </w:r>
    </w:p>
    <w:p w:rsidR="00143401" w:rsidRPr="000442A4" w:rsidRDefault="000442A4">
      <w:pPr>
        <w:rPr>
          <w:b/>
          <w:bCs/>
        </w:rPr>
      </w:pPr>
      <w:r w:rsidRPr="000442A4">
        <w:rPr>
          <w:b/>
          <w:bCs/>
        </w:rPr>
        <w:t>Middelen</w:t>
      </w:r>
    </w:p>
    <w:p w:rsidR="000442A4" w:rsidRDefault="000442A4">
      <w:r>
        <w:t>De vereniging doet dit op alle denkbare manieren</w:t>
      </w:r>
      <w:r w:rsidR="006A5786">
        <w:t xml:space="preserve"> en met alle denkbare middelen</w:t>
      </w:r>
      <w:r>
        <w:t xml:space="preserve">. Primair door geïnteresseerden een platform te bieden voor onderling contact en voor het uitwisselen van kennis, </w:t>
      </w:r>
      <w:r w:rsidR="00EB2C43">
        <w:t xml:space="preserve">informatie, </w:t>
      </w:r>
      <w:r>
        <w:t>objecten, literatuur en foto’s.</w:t>
      </w:r>
      <w:r w:rsidR="00EB2C43">
        <w:rPr>
          <w:rStyle w:val="Voetnootmarkering"/>
        </w:rPr>
        <w:footnoteReference w:id="2"/>
      </w:r>
    </w:p>
    <w:p w:rsidR="000442A4" w:rsidRDefault="000442A4">
      <w:pPr>
        <w:rPr>
          <w:b/>
          <w:bCs/>
        </w:rPr>
      </w:pPr>
      <w:r w:rsidRPr="000442A4">
        <w:rPr>
          <w:b/>
          <w:bCs/>
        </w:rPr>
        <w:t>Kernwaarden</w:t>
      </w:r>
    </w:p>
    <w:p w:rsidR="00C2137E" w:rsidRPr="005D0D16" w:rsidRDefault="000442A4">
      <w:r w:rsidRPr="005D0D16">
        <w:rPr>
          <w:u w:val="single"/>
        </w:rPr>
        <w:t>Respect</w:t>
      </w:r>
      <w:r w:rsidR="00E14EC7">
        <w:rPr>
          <w:u w:val="single"/>
        </w:rPr>
        <w:t>:</w:t>
      </w:r>
      <w:r w:rsidR="005D0D16" w:rsidRPr="005D0D16">
        <w:t xml:space="preserve"> t.a.v. de c</w:t>
      </w:r>
      <w:r w:rsidR="005D0D16">
        <w:t xml:space="preserve">ulturen waar de objecten uit voortkomen en t.a.v. verzamelaars en geïnteresseerden. Het maakt niet uit om welk type verzamelaar het gaat. Zowel verzamelaars van topstukken als van etnografische artefacten als van sierobjecten moeten zich </w:t>
      </w:r>
      <w:r w:rsidR="00C2137E">
        <w:t xml:space="preserve">in de sfeer van de vereniging </w:t>
      </w:r>
      <w:r w:rsidR="005D0D16">
        <w:t>welkom voelen.</w:t>
      </w:r>
    </w:p>
    <w:p w:rsidR="00C2137E" w:rsidRDefault="00C065BD">
      <w:r>
        <w:rPr>
          <w:u w:val="single"/>
        </w:rPr>
        <w:t>Positieve</w:t>
      </w:r>
      <w:r w:rsidR="000442A4" w:rsidRPr="005D0D16">
        <w:rPr>
          <w:u w:val="single"/>
        </w:rPr>
        <w:t xml:space="preserve"> communicatie</w:t>
      </w:r>
      <w:r>
        <w:rPr>
          <w:rStyle w:val="Voetnootmarkering"/>
          <w:u w:val="single"/>
        </w:rPr>
        <w:footnoteReference w:id="3"/>
      </w:r>
      <w:r w:rsidR="00E14EC7">
        <w:rPr>
          <w:u w:val="single"/>
        </w:rPr>
        <w:t xml:space="preserve">: </w:t>
      </w:r>
      <w:r w:rsidR="00E14EC7">
        <w:t xml:space="preserve"> die er op gericht is om wederzijds begrip te brengen in de ontmoeting met anderen. Zowel in direct contact, als op sociale media, als in gesprekken </w:t>
      </w:r>
      <w:r w:rsidR="00E14EC7" w:rsidRPr="007A315F">
        <w:rPr>
          <w:b/>
          <w:bCs/>
          <w:i/>
          <w:iCs/>
        </w:rPr>
        <w:t>over</w:t>
      </w:r>
      <w:r w:rsidR="00E14EC7">
        <w:t xml:space="preserve"> mensen en situaties. Deze manier van communiceren tracht helder te zijn in wat belangrijk voor ons</w:t>
      </w:r>
      <w:r>
        <w:t xml:space="preserve"> zelf</w:t>
      </w:r>
      <w:r w:rsidR="00E14EC7">
        <w:t xml:space="preserve"> is en daar voor te staan </w:t>
      </w:r>
      <w:r w:rsidR="00E14EC7" w:rsidRPr="00E14EC7">
        <w:rPr>
          <w:i/>
          <w:iCs/>
        </w:rPr>
        <w:t>zonder de ander te overrompelen</w:t>
      </w:r>
      <w:r>
        <w:rPr>
          <w:i/>
          <w:iCs/>
        </w:rPr>
        <w:t>, te manipuleren</w:t>
      </w:r>
      <w:r w:rsidR="00E14EC7" w:rsidRPr="00E14EC7">
        <w:rPr>
          <w:i/>
          <w:iCs/>
        </w:rPr>
        <w:t xml:space="preserve"> en/of te denken in termen van winnen of verliezen</w:t>
      </w:r>
      <w:r w:rsidR="00E14EC7">
        <w:t xml:space="preserve">. </w:t>
      </w:r>
    </w:p>
    <w:p w:rsidR="008F4886" w:rsidRDefault="00C2137E">
      <w:r>
        <w:t>Trefwoorden zijn: Gelijkwaardigheid, Ontmoeten, Genuanceerdheid, Gezamenlijkheid en Gemoedelijkheid.</w:t>
      </w:r>
    </w:p>
    <w:p w:rsidR="008F4886" w:rsidRPr="005D0D16" w:rsidRDefault="008F4886">
      <w:pPr>
        <w:rPr>
          <w:u w:val="single"/>
        </w:rPr>
      </w:pPr>
      <w:r>
        <w:t>Augustus 2019</w:t>
      </w:r>
    </w:p>
    <w:sectPr w:rsidR="008F4886" w:rsidRPr="005D0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B3" w:rsidRDefault="002724B3" w:rsidP="00C065BD">
      <w:pPr>
        <w:spacing w:after="0" w:line="240" w:lineRule="auto"/>
      </w:pPr>
      <w:r>
        <w:separator/>
      </w:r>
    </w:p>
  </w:endnote>
  <w:endnote w:type="continuationSeparator" w:id="0">
    <w:p w:rsidR="002724B3" w:rsidRDefault="002724B3" w:rsidP="00C0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B3" w:rsidRDefault="002724B3" w:rsidP="00C065BD">
      <w:pPr>
        <w:spacing w:after="0" w:line="240" w:lineRule="auto"/>
      </w:pPr>
      <w:r>
        <w:separator/>
      </w:r>
    </w:p>
  </w:footnote>
  <w:footnote w:type="continuationSeparator" w:id="0">
    <w:p w:rsidR="002724B3" w:rsidRDefault="002724B3" w:rsidP="00C065BD">
      <w:pPr>
        <w:spacing w:after="0" w:line="240" w:lineRule="auto"/>
      </w:pPr>
      <w:r>
        <w:continuationSeparator/>
      </w:r>
    </w:p>
  </w:footnote>
  <w:footnote w:id="1">
    <w:p w:rsidR="00EB2C43" w:rsidRDefault="00EB2C43">
      <w:pPr>
        <w:pStyle w:val="Voetnoottekst"/>
      </w:pPr>
      <w:r>
        <w:rPr>
          <w:rStyle w:val="Voetnootmarkering"/>
        </w:rPr>
        <w:footnoteRef/>
      </w:r>
      <w:r>
        <w:t xml:space="preserve"> lees gerust ook liefde of bewondering of geboeidheid. </w:t>
      </w:r>
    </w:p>
  </w:footnote>
  <w:footnote w:id="2">
    <w:p w:rsidR="00EB2C43" w:rsidRDefault="00EB2C43">
      <w:pPr>
        <w:pStyle w:val="Voetnoottekst"/>
      </w:pPr>
      <w:r>
        <w:rPr>
          <w:rStyle w:val="Voetnootmarkering"/>
        </w:rPr>
        <w:footnoteRef/>
      </w:r>
      <w:r>
        <w:t xml:space="preserve"> Huidig: Verzamelaarsbeurs; kwartaalblad; huisbezoek; gezamenlijk bezoek musea &amp; exposities; galerieën, bibliotheek; website; sociale media en het leggen van relaties met deskundigen.</w:t>
      </w:r>
    </w:p>
  </w:footnote>
  <w:footnote w:id="3">
    <w:p w:rsidR="00C065BD" w:rsidRDefault="00C065BD">
      <w:pPr>
        <w:pStyle w:val="Voetnoottekst"/>
      </w:pPr>
      <w:r>
        <w:rPr>
          <w:rStyle w:val="Voetnootmarkering"/>
        </w:rPr>
        <w:footnoteRef/>
      </w:r>
      <w:r>
        <w:t xml:space="preserve"> Het word</w:t>
      </w:r>
      <w:r w:rsidR="00FF2148">
        <w:t>t</w:t>
      </w:r>
      <w:r>
        <w:t xml:space="preserve"> ook wel Verbindend communiceren of Geweldloze communicatie genoemd. Er is erg veel </w:t>
      </w:r>
      <w:r w:rsidR="003053F4">
        <w:t xml:space="preserve">informatie </w:t>
      </w:r>
      <w:r>
        <w:t>over op internet</w:t>
      </w:r>
      <w:r w:rsidR="00FF2148">
        <w:t xml:space="preserve"> (</w:t>
      </w:r>
      <w:r w:rsidR="003053F4">
        <w:t>soms enigszins geëxalteerd vormgegeven</w:t>
      </w:r>
      <w:bookmarkStart w:id="0" w:name="_GoBack"/>
      <w:bookmarkEnd w:id="0"/>
      <w:r w:rsidR="003053F4">
        <w:t xml:space="preserve"> door </w:t>
      </w:r>
      <w:r w:rsidR="00164007">
        <w:t>organisatiebureaus</w:t>
      </w:r>
      <w:r w:rsidR="00FF2148">
        <w:t xml:space="preserve"> die dit als product verkopen)</w:t>
      </w:r>
      <w:r>
        <w:t>, maar de manier van denken en doen levert wel veel op.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2C"/>
    <w:rsid w:val="000442A4"/>
    <w:rsid w:val="001377FE"/>
    <w:rsid w:val="00143401"/>
    <w:rsid w:val="00164007"/>
    <w:rsid w:val="002724B3"/>
    <w:rsid w:val="002C470F"/>
    <w:rsid w:val="003053F4"/>
    <w:rsid w:val="0034382C"/>
    <w:rsid w:val="00343E65"/>
    <w:rsid w:val="004272DA"/>
    <w:rsid w:val="00431B8D"/>
    <w:rsid w:val="005D0D16"/>
    <w:rsid w:val="006A5786"/>
    <w:rsid w:val="006D2554"/>
    <w:rsid w:val="0072307F"/>
    <w:rsid w:val="007A315F"/>
    <w:rsid w:val="008F4886"/>
    <w:rsid w:val="00A07C28"/>
    <w:rsid w:val="00AF57EA"/>
    <w:rsid w:val="00C065BD"/>
    <w:rsid w:val="00C2137E"/>
    <w:rsid w:val="00D560A6"/>
    <w:rsid w:val="00E14EC7"/>
    <w:rsid w:val="00EB2C43"/>
    <w:rsid w:val="00EF4BDE"/>
    <w:rsid w:val="00FF2148"/>
    <w:rsid w:val="00FF4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1249"/>
  <w15:chartTrackingRefBased/>
  <w15:docId w15:val="{6234FD4B-179A-42C8-AFB2-D87A76FB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065B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65BD"/>
    <w:rPr>
      <w:sz w:val="20"/>
      <w:szCs w:val="20"/>
    </w:rPr>
  </w:style>
  <w:style w:type="character" w:styleId="Voetnootmarkering">
    <w:name w:val="footnote reference"/>
    <w:basedOn w:val="Standaardalinea-lettertype"/>
    <w:uiPriority w:val="99"/>
    <w:semiHidden/>
    <w:unhideWhenUsed/>
    <w:rsid w:val="00C065BD"/>
    <w:rPr>
      <w:vertAlign w:val="superscript"/>
    </w:rPr>
  </w:style>
  <w:style w:type="paragraph" w:styleId="Eindnoottekst">
    <w:name w:val="endnote text"/>
    <w:basedOn w:val="Standaard"/>
    <w:link w:val="EindnoottekstChar"/>
    <w:uiPriority w:val="99"/>
    <w:semiHidden/>
    <w:unhideWhenUsed/>
    <w:rsid w:val="00C065B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065BD"/>
    <w:rPr>
      <w:sz w:val="20"/>
      <w:szCs w:val="20"/>
    </w:rPr>
  </w:style>
  <w:style w:type="character" w:styleId="Eindnootmarkering">
    <w:name w:val="endnote reference"/>
    <w:basedOn w:val="Standaardalinea-lettertype"/>
    <w:uiPriority w:val="99"/>
    <w:semiHidden/>
    <w:unhideWhenUsed/>
    <w:rsid w:val="00C06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9692-C175-412B-845E-0726680A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Kranenburg</dc:creator>
  <cp:keywords/>
  <dc:description/>
  <cp:lastModifiedBy>Dick Kranenburg</cp:lastModifiedBy>
  <cp:revision>19</cp:revision>
  <dcterms:created xsi:type="dcterms:W3CDTF">2019-08-19T07:08:00Z</dcterms:created>
  <dcterms:modified xsi:type="dcterms:W3CDTF">2019-12-12T08:36:00Z</dcterms:modified>
</cp:coreProperties>
</file>